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Arial" w:hAnsi="Arial" w:cs="Arial"/>
          <w:b/>
          <w:bCs/>
          <w:kern w:val="0"/>
          <w:sz w:val="28"/>
          <w:szCs w:val="28"/>
        </w:rPr>
        <w:t>山东省脐血库微信公众号漫画设计托管项目招标</w:t>
      </w:r>
    </w:p>
    <w:p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资格预审公告</w:t>
      </w: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0" w:name="_Toc19401"/>
      <w:bookmarkStart w:id="1" w:name="_Toc15389"/>
      <w:bookmarkStart w:id="2" w:name="_Toc13087"/>
      <w:bookmarkStart w:id="3" w:name="_Toc8892"/>
      <w:bookmarkStart w:id="4" w:name="_Toc18578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一、基本情况</w:t>
      </w:r>
      <w:bookmarkEnd w:id="0"/>
      <w:bookmarkEnd w:id="1"/>
      <w:bookmarkEnd w:id="2"/>
      <w:bookmarkEnd w:id="3"/>
      <w:bookmarkEnd w:id="4"/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5" w:name="_Toc979"/>
      <w:bookmarkStart w:id="6" w:name="_Toc6692"/>
      <w:bookmarkStart w:id="7" w:name="_Toc9569"/>
      <w:bookmarkStart w:id="8" w:name="_Toc10458"/>
      <w:bookmarkStart w:id="9" w:name="_Toc4433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1、招标人：</w:t>
      </w:r>
      <w:bookmarkEnd w:id="5"/>
      <w:bookmarkEnd w:id="6"/>
      <w:bookmarkEnd w:id="7"/>
      <w:bookmarkEnd w:id="8"/>
      <w:bookmarkEnd w:id="9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山东省齐鲁干细胞工程有限公司</w:t>
      </w: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10" w:name="_Toc32379"/>
      <w:bookmarkStart w:id="11" w:name="_Toc23737"/>
      <w:bookmarkStart w:id="12" w:name="_Toc26539"/>
      <w:bookmarkStart w:id="13" w:name="_Toc16905"/>
      <w:bookmarkStart w:id="14" w:name="_Toc29002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2、项目概况：</w:t>
      </w:r>
      <w:bookmarkEnd w:id="10"/>
      <w:bookmarkEnd w:id="11"/>
      <w:bookmarkEnd w:id="12"/>
      <w:bookmarkEnd w:id="13"/>
      <w:bookmarkEnd w:id="14"/>
      <w:bookmarkStart w:id="15" w:name="_Toc4788"/>
      <w:bookmarkStart w:id="16" w:name="_Toc6946"/>
      <w:bookmarkStart w:id="17" w:name="_Toc20937"/>
      <w:bookmarkStart w:id="18" w:name="_Toc23592"/>
      <w:bookmarkStart w:id="19" w:name="_Toc29778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脐血库微信公众号漫画专栏托管设计</w:t>
      </w:r>
      <w:r>
        <w:rPr>
          <w:rFonts w:cs="宋体t.祯畴" w:asciiTheme="majorEastAsia" w:hAnsiTheme="majorEastAsia" w:eastAsiaTheme="majorEastAsia"/>
          <w:kern w:val="0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3、项目周期：</w:t>
      </w:r>
      <w:bookmarkEnd w:id="15"/>
      <w:bookmarkEnd w:id="16"/>
      <w:bookmarkEnd w:id="17"/>
      <w:bookmarkEnd w:id="18"/>
      <w:bookmarkEnd w:id="19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一年</w:t>
      </w: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20" w:name="_Toc22877"/>
      <w:bookmarkStart w:id="21" w:name="_Toc19876"/>
      <w:bookmarkStart w:id="22" w:name="_Toc7783"/>
      <w:bookmarkStart w:id="23" w:name="_Toc26094"/>
      <w:bookmarkStart w:id="24" w:name="_Toc20268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二、招标形式</w:t>
      </w:r>
      <w:bookmarkEnd w:id="20"/>
      <w:bookmarkEnd w:id="21"/>
      <w:bookmarkEnd w:id="22"/>
      <w:bookmarkEnd w:id="23"/>
      <w:bookmarkEnd w:id="24"/>
    </w:p>
    <w:p>
      <w:pPr>
        <w:adjustRightInd w:val="0"/>
        <w:snapToGrid w:val="0"/>
        <w:spacing w:line="360" w:lineRule="auto"/>
        <w:ind w:firstLine="560" w:firstLineChars="200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25" w:name="_Toc29727"/>
      <w:bookmarkStart w:id="26" w:name="_Toc23869"/>
      <w:bookmarkStart w:id="27" w:name="_Toc20107"/>
      <w:bookmarkStart w:id="28" w:name="_Toc16815"/>
      <w:bookmarkStart w:id="29" w:name="_Toc9607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公开招标，特邀请有意向的潜在投标人（以下简称“申请人”）提出资格预审申请。</w:t>
      </w:r>
      <w:bookmarkEnd w:id="25"/>
      <w:bookmarkEnd w:id="26"/>
      <w:bookmarkEnd w:id="27"/>
      <w:bookmarkEnd w:id="28"/>
      <w:bookmarkEnd w:id="29"/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30" w:name="_Toc30739"/>
      <w:bookmarkStart w:id="31" w:name="_Toc26500"/>
      <w:bookmarkStart w:id="32" w:name="_Toc23058"/>
      <w:bookmarkStart w:id="33" w:name="_Toc30414"/>
      <w:bookmarkStart w:id="34" w:name="_Toc3216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三、招标内容及范围</w:t>
      </w:r>
      <w:bookmarkEnd w:id="30"/>
      <w:bookmarkEnd w:id="31"/>
      <w:bookmarkEnd w:id="32"/>
      <w:bookmarkEnd w:id="33"/>
      <w:bookmarkEnd w:id="34"/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35" w:name="_Toc17968"/>
      <w:bookmarkStart w:id="36" w:name="_Toc6309"/>
      <w:bookmarkStart w:id="37" w:name="_Toc12864"/>
      <w:bookmarkStart w:id="38" w:name="_Toc17972"/>
      <w:bookmarkStart w:id="39" w:name="_Toc2939"/>
      <w:bookmarkStart w:id="40" w:name="_Toc9691"/>
      <w:bookmarkStart w:id="41" w:name="_Toc26731"/>
      <w:bookmarkStart w:id="42" w:name="_Toc1523"/>
      <w:bookmarkStart w:id="43" w:name="_Toc31721"/>
      <w:bookmarkStart w:id="44" w:name="_Toc18882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本招标范围为：</w:t>
      </w:r>
      <w:bookmarkEnd w:id="35"/>
      <w:bookmarkEnd w:id="36"/>
      <w:bookmarkEnd w:id="37"/>
      <w:bookmarkEnd w:id="38"/>
      <w:bookmarkEnd w:id="39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微信公众号漫画专栏设计（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  <w:t>20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格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  <w:t>彩色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漫画）、公众号漫画单元托管。</w:t>
      </w: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四、申请人资格要求</w:t>
      </w:r>
      <w:bookmarkEnd w:id="40"/>
      <w:bookmarkEnd w:id="41"/>
      <w:bookmarkEnd w:id="42"/>
      <w:bookmarkEnd w:id="43"/>
      <w:bookmarkEnd w:id="44"/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45" w:name="_Toc30325"/>
      <w:bookmarkStart w:id="46" w:name="_Toc27183"/>
      <w:bookmarkStart w:id="47" w:name="_Toc21585"/>
      <w:bookmarkStart w:id="48" w:name="_Toc4276"/>
      <w:bookmarkStart w:id="49" w:name="_Toc13897"/>
      <w:bookmarkStart w:id="50" w:name="_Toc28902"/>
      <w:bookmarkStart w:id="51" w:name="_Toc11624"/>
      <w:bookmarkStart w:id="52" w:name="_Toc18714"/>
      <w:bookmarkStart w:id="53" w:name="_Toc24663"/>
      <w:bookmarkStart w:id="54" w:name="_Toc17159"/>
      <w:r>
        <w:rPr>
          <w:rFonts w:asciiTheme="majorEastAsia" w:hAnsiTheme="majorEastAsia" w:eastAsiaTheme="majorEastAsia"/>
          <w:sz w:val="28"/>
          <w:szCs w:val="28"/>
        </w:rPr>
        <w:t>（1）具有独立企业法人资格；</w:t>
      </w:r>
      <w:r>
        <w:rPr>
          <w:rFonts w:asciiTheme="majorEastAsia" w:hAnsiTheme="majorEastAsia" w:eastAsiaTheme="majorEastAsia"/>
          <w:sz w:val="28"/>
          <w:szCs w:val="28"/>
        </w:rPr>
        <w:br w:type="textWrapping"/>
      </w:r>
      <w:r>
        <w:rPr>
          <w:rFonts w:asciiTheme="majorEastAsia" w:hAnsiTheme="majorEastAsia" w:eastAsiaTheme="majorEastAsia"/>
          <w:sz w:val="28"/>
          <w:szCs w:val="28"/>
        </w:rPr>
        <w:t>（2）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至投标之日公司注册年限不低于三年；</w:t>
      </w:r>
      <w:r>
        <w:rPr>
          <w:rFonts w:asciiTheme="majorEastAsia" w:hAnsiTheme="majorEastAsia" w:eastAsiaTheme="majorEastAsia"/>
          <w:sz w:val="28"/>
          <w:szCs w:val="28"/>
        </w:rPr>
        <w:br w:type="textWrapping"/>
      </w:r>
      <w:r>
        <w:rPr>
          <w:rFonts w:asciiTheme="majorEastAsia" w:hAnsiTheme="majorEastAsia" w:eastAsiaTheme="majorEastAsia"/>
          <w:sz w:val="28"/>
          <w:szCs w:val="28"/>
        </w:rPr>
        <w:t>（3）申请人必须具有良好的社会信誉，具有履行合同所必需的设备和专业技术能力；</w:t>
      </w:r>
      <w:r>
        <w:rPr>
          <w:rFonts w:asciiTheme="majorEastAsia" w:hAnsiTheme="majorEastAsia" w:eastAsiaTheme="majorEastAsia"/>
          <w:sz w:val="28"/>
          <w:szCs w:val="28"/>
        </w:rPr>
        <w:br w:type="textWrapping"/>
      </w:r>
      <w:r>
        <w:rPr>
          <w:rFonts w:asciiTheme="majorEastAsia" w:hAnsiTheme="majorEastAsia" w:eastAsiaTheme="majorEastAsia"/>
          <w:sz w:val="28"/>
          <w:szCs w:val="28"/>
        </w:rPr>
        <w:t>（4）本项目不接受联合体报价。</w:t>
      </w:r>
    </w:p>
    <w:bookmarkEnd w:id="45"/>
    <w:bookmarkEnd w:id="46"/>
    <w:bookmarkEnd w:id="47"/>
    <w:bookmarkEnd w:id="48"/>
    <w:bookmarkEnd w:id="49"/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五、资格预审方法</w:t>
      </w:r>
      <w:bookmarkEnd w:id="50"/>
      <w:bookmarkEnd w:id="51"/>
      <w:bookmarkEnd w:id="52"/>
      <w:bookmarkEnd w:id="53"/>
      <w:bookmarkEnd w:id="54"/>
    </w:p>
    <w:p>
      <w:pPr>
        <w:adjustRightInd w:val="0"/>
        <w:snapToGrid w:val="0"/>
        <w:spacing w:line="360" w:lineRule="auto"/>
        <w:ind w:firstLine="560" w:firstLineChars="200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55" w:name="_Toc24072"/>
      <w:bookmarkStart w:id="56" w:name="_Toc7762"/>
      <w:bookmarkStart w:id="57" w:name="_Toc8971"/>
      <w:bookmarkStart w:id="58" w:name="_Toc15873"/>
      <w:bookmarkStart w:id="59" w:name="_Toc25609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本次资格预审采用合格制，招标人将招标文件发送至预审合格的申请人联系邮箱中。</w:t>
      </w:r>
      <w:bookmarkEnd w:id="55"/>
      <w:bookmarkEnd w:id="56"/>
      <w:bookmarkEnd w:id="57"/>
      <w:bookmarkEnd w:id="58"/>
      <w:bookmarkEnd w:id="59"/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60" w:name="_Toc32673"/>
      <w:bookmarkStart w:id="61" w:name="_Toc16021"/>
      <w:bookmarkStart w:id="62" w:name="_Toc26698"/>
      <w:bookmarkStart w:id="63" w:name="_Toc24029"/>
      <w:bookmarkStart w:id="64" w:name="_Toc20445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六、申请报名</w:t>
      </w:r>
      <w:bookmarkEnd w:id="60"/>
      <w:bookmarkEnd w:id="61"/>
      <w:bookmarkEnd w:id="62"/>
      <w:bookmarkEnd w:id="63"/>
      <w:bookmarkEnd w:id="64"/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65" w:name="_Toc26417"/>
      <w:bookmarkStart w:id="66" w:name="_Toc32646"/>
      <w:bookmarkStart w:id="67" w:name="_Toc19938"/>
      <w:bookmarkStart w:id="68" w:name="_Toc14060"/>
      <w:bookmarkStart w:id="69" w:name="_Toc5226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凡有意申请资格预审者，请于20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  <w:t>20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年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  <w:t>3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月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  <w:t>17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日至20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  <w:t>20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年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  <w:t>3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月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  <w:t>30</w:t>
      </w:r>
      <w:bookmarkStart w:id="115" w:name="_GoBack"/>
      <w:bookmarkEnd w:id="115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日（法定公休日、节假日不休，自公告发布之日起可接受报名），将以下材料发送至指定邮箱并电话通知：</w:t>
      </w:r>
      <w:bookmarkEnd w:id="65"/>
      <w:bookmarkEnd w:id="66"/>
      <w:bookmarkEnd w:id="67"/>
      <w:bookmarkEnd w:id="68"/>
      <w:bookmarkEnd w:id="69"/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70" w:name="_Toc18411"/>
      <w:bookmarkStart w:id="71" w:name="_Toc21801"/>
      <w:bookmarkStart w:id="72" w:name="_Toc192"/>
      <w:bookmarkStart w:id="73" w:name="_Toc8393"/>
      <w:bookmarkStart w:id="74" w:name="_Toc14488"/>
      <w:bookmarkStart w:id="75" w:name="_Toc16716"/>
      <w:bookmarkStart w:id="76" w:name="_Toc28655"/>
      <w:bookmarkStart w:id="77" w:name="_Toc1886"/>
      <w:bookmarkStart w:id="78" w:name="_Toc15489"/>
      <w:bookmarkStart w:id="79" w:name="_Toc25295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（1）资格预审申请函；</w:t>
      </w:r>
      <w:bookmarkEnd w:id="70"/>
      <w:bookmarkEnd w:id="71"/>
      <w:bookmarkEnd w:id="72"/>
      <w:bookmarkEnd w:id="73"/>
      <w:bookmarkEnd w:id="74"/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80" w:name="_Toc18443"/>
      <w:bookmarkStart w:id="81" w:name="_Toc7704"/>
      <w:bookmarkStart w:id="82" w:name="_Toc24407"/>
      <w:bookmarkStart w:id="83" w:name="_Toc13829"/>
      <w:bookmarkStart w:id="84" w:name="_Toc29360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（2）法定代表人或授权代表人身份证扫描件；</w:t>
      </w:r>
      <w:bookmarkEnd w:id="80"/>
      <w:bookmarkEnd w:id="81"/>
      <w:bookmarkEnd w:id="82"/>
      <w:bookmarkEnd w:id="83"/>
      <w:bookmarkEnd w:id="84"/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85" w:name="_Toc23156"/>
      <w:bookmarkStart w:id="86" w:name="_Toc7658"/>
      <w:bookmarkStart w:id="87" w:name="_Toc5382"/>
      <w:bookmarkStart w:id="88" w:name="_Toc11966"/>
      <w:bookmarkStart w:id="89" w:name="_Toc4851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（3）法定代表人授权委托书；</w:t>
      </w:r>
      <w:bookmarkEnd w:id="85"/>
      <w:bookmarkEnd w:id="86"/>
      <w:bookmarkEnd w:id="87"/>
      <w:bookmarkEnd w:id="88"/>
      <w:bookmarkEnd w:id="89"/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90" w:name="_Toc30756"/>
      <w:bookmarkStart w:id="91" w:name="_Toc16026"/>
      <w:bookmarkStart w:id="92" w:name="_Toc2763"/>
      <w:bookmarkStart w:id="93" w:name="_Toc30186"/>
      <w:bookmarkStart w:id="94" w:name="_Toc20194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（4）企业资质证书扫描件；</w:t>
      </w:r>
      <w:bookmarkEnd w:id="90"/>
      <w:bookmarkEnd w:id="91"/>
      <w:bookmarkEnd w:id="92"/>
      <w:bookmarkEnd w:id="93"/>
      <w:bookmarkEnd w:id="94"/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（5）</w:t>
      </w:r>
      <w:bookmarkStart w:id="95" w:name="_Toc29110"/>
      <w:bookmarkStart w:id="96" w:name="_Toc20412"/>
      <w:bookmarkStart w:id="97" w:name="_Toc5494"/>
      <w:bookmarkStart w:id="98" w:name="_Toc5727"/>
      <w:bookmarkStart w:id="99" w:name="_Toc11823"/>
      <w:r>
        <w:rPr>
          <w:rFonts w:asciiTheme="majorEastAsia" w:hAnsiTheme="majorEastAsia" w:eastAsiaTheme="majorEastAsia"/>
          <w:sz w:val="28"/>
          <w:szCs w:val="28"/>
        </w:rPr>
        <w:t>上年度经年检的营业执照副本、组织机构代码、税务登记证扫描件(若三证合一，提供营业执照副本扫描件即可)；</w:t>
      </w:r>
    </w:p>
    <w:bookmarkEnd w:id="95"/>
    <w:bookmarkEnd w:id="96"/>
    <w:bookmarkEnd w:id="97"/>
    <w:bookmarkEnd w:id="98"/>
    <w:bookmarkEnd w:id="99"/>
    <w:p>
      <w:pPr>
        <w:adjustRightInd w:val="0"/>
        <w:snapToGrid w:val="0"/>
        <w:spacing w:line="360" w:lineRule="auto"/>
        <w:outlineLvl w:val="0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以上扫描件均需加盖企业有效签章。</w:t>
      </w: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七、招标人联系方式</w:t>
      </w:r>
      <w:bookmarkEnd w:id="75"/>
      <w:bookmarkEnd w:id="76"/>
      <w:bookmarkEnd w:id="77"/>
      <w:bookmarkEnd w:id="78"/>
      <w:bookmarkEnd w:id="79"/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100" w:name="_Toc26439"/>
      <w:bookmarkStart w:id="101" w:name="_Toc30156"/>
      <w:bookmarkStart w:id="102" w:name="_Toc29437"/>
      <w:bookmarkStart w:id="103" w:name="_Toc5484"/>
      <w:bookmarkStart w:id="104" w:name="_Toc28479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联系人：</w:t>
      </w:r>
      <w:bookmarkEnd w:id="100"/>
      <w:bookmarkEnd w:id="101"/>
      <w:bookmarkEnd w:id="102"/>
      <w:bookmarkEnd w:id="103"/>
      <w:bookmarkEnd w:id="104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  <w:t>齐建新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、于春雷</w:t>
      </w: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105" w:name="_Toc5101"/>
      <w:bookmarkStart w:id="106" w:name="_Toc30086"/>
      <w:bookmarkStart w:id="107" w:name="_Toc23236"/>
      <w:bookmarkStart w:id="108" w:name="_Toc32644"/>
      <w:bookmarkStart w:id="109" w:name="_Toc13870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联系电话：</w:t>
      </w:r>
      <w:bookmarkEnd w:id="105"/>
      <w:bookmarkEnd w:id="106"/>
      <w:bookmarkEnd w:id="107"/>
      <w:bookmarkEnd w:id="108"/>
      <w:bookmarkEnd w:id="109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0531-86161069</w:t>
      </w: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110" w:name="_Toc23786"/>
      <w:bookmarkStart w:id="111" w:name="_Toc25197"/>
      <w:bookmarkStart w:id="112" w:name="_Toc19814"/>
      <w:bookmarkStart w:id="113" w:name="_Toc12053"/>
      <w:bookmarkStart w:id="114" w:name="_Toc9491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指定邮箱：</w:t>
      </w:r>
      <w:bookmarkEnd w:id="110"/>
      <w:bookmarkEnd w:id="111"/>
      <w:bookmarkEnd w:id="112"/>
      <w:bookmarkEnd w:id="113"/>
      <w:bookmarkEnd w:id="114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qxkscb@163.com</w:t>
      </w: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widowControl/>
              <w:spacing w:line="360" w:lineRule="auto"/>
              <w:ind w:firstLine="262" w:firstLineChars="87"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30"/>
                <w:szCs w:val="30"/>
              </w:rPr>
              <w:t>资格审查申请函</w:t>
            </w: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致：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公司（招标人）</w:t>
            </w: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在研究并充分理解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项目招标符合性审查文件后，根据我企业的资质、技术力量、管理能力与特点，我方现申请参加本项目招标。</w:t>
            </w: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按照招标符合性审查文件的要求，我们向贵单位递交符合性审查申报资料，以便贵单位审查。</w:t>
            </w: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我方承诺，所呈报的符合性审查申报资料全部内容是真实的、有效的、准确的，并理解和同意有可能被要求提供更多的资料。</w:t>
            </w: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我们理解招标人有权拒绝不符合“符合性审查条件”的申请，且无须作任何解释与承担任何责任。</w:t>
            </w: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我们接受招标人对本项目招标投标活动事项和时间安排，且无需做任何解释与承担任何责任，并不做任何投诉。</w:t>
            </w: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申请单位（签章）：</w:t>
            </w: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联系电话：</w:t>
            </w: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电子信箱：</w:t>
            </w:r>
          </w:p>
          <w:p>
            <w:pPr>
              <w:ind w:firstLine="420" w:firstLineChars="150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日期：     年    月    日</w:t>
            </w:r>
          </w:p>
        </w:tc>
      </w:tr>
    </w:tbl>
    <w:p>
      <w:pPr>
        <w:widowControl/>
        <w:spacing w:line="360" w:lineRule="auto"/>
        <w:rPr>
          <w:rFonts w:cs="宋体" w:asciiTheme="majorEastAsia" w:hAnsiTheme="majorEastAsia" w:eastAsiaTheme="majorEastAsia"/>
          <w:b/>
          <w:bCs/>
          <w:kern w:val="0"/>
          <w:sz w:val="24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宋体t.祯畴">
    <w:altName w:val="宋体"/>
    <w:panose1 w:val="020B0602010101010101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CD"/>
    <w:rsid w:val="00025F8C"/>
    <w:rsid w:val="00041187"/>
    <w:rsid w:val="000572AD"/>
    <w:rsid w:val="00061B08"/>
    <w:rsid w:val="0006615A"/>
    <w:rsid w:val="000A036F"/>
    <w:rsid w:val="000B2F28"/>
    <w:rsid w:val="000D0FE5"/>
    <w:rsid w:val="000F18EC"/>
    <w:rsid w:val="001058B4"/>
    <w:rsid w:val="00115B45"/>
    <w:rsid w:val="001224F1"/>
    <w:rsid w:val="0016269F"/>
    <w:rsid w:val="001676B7"/>
    <w:rsid w:val="00182884"/>
    <w:rsid w:val="00194B3F"/>
    <w:rsid w:val="001B0633"/>
    <w:rsid w:val="001B672D"/>
    <w:rsid w:val="001B6BE3"/>
    <w:rsid w:val="001B72DF"/>
    <w:rsid w:val="001D1260"/>
    <w:rsid w:val="002228E9"/>
    <w:rsid w:val="00234F6F"/>
    <w:rsid w:val="00235A78"/>
    <w:rsid w:val="00245B4A"/>
    <w:rsid w:val="0026392D"/>
    <w:rsid w:val="00274EB7"/>
    <w:rsid w:val="002772F2"/>
    <w:rsid w:val="002A1D9B"/>
    <w:rsid w:val="002A4112"/>
    <w:rsid w:val="002C09A7"/>
    <w:rsid w:val="002D30D5"/>
    <w:rsid w:val="00300158"/>
    <w:rsid w:val="003212EB"/>
    <w:rsid w:val="00331B18"/>
    <w:rsid w:val="00333A6B"/>
    <w:rsid w:val="0035154F"/>
    <w:rsid w:val="0035316F"/>
    <w:rsid w:val="003737E8"/>
    <w:rsid w:val="00383A6E"/>
    <w:rsid w:val="00385851"/>
    <w:rsid w:val="00391DC6"/>
    <w:rsid w:val="003B2CAC"/>
    <w:rsid w:val="00403144"/>
    <w:rsid w:val="00407913"/>
    <w:rsid w:val="00477941"/>
    <w:rsid w:val="004779D6"/>
    <w:rsid w:val="004851EA"/>
    <w:rsid w:val="004B0385"/>
    <w:rsid w:val="004B4DB1"/>
    <w:rsid w:val="004C374B"/>
    <w:rsid w:val="004C6D2C"/>
    <w:rsid w:val="00502182"/>
    <w:rsid w:val="00515B61"/>
    <w:rsid w:val="005476CD"/>
    <w:rsid w:val="005520B1"/>
    <w:rsid w:val="00555697"/>
    <w:rsid w:val="005967CE"/>
    <w:rsid w:val="005B711B"/>
    <w:rsid w:val="005E46D3"/>
    <w:rsid w:val="005E761B"/>
    <w:rsid w:val="005F3B74"/>
    <w:rsid w:val="006029D7"/>
    <w:rsid w:val="006063C1"/>
    <w:rsid w:val="006131B2"/>
    <w:rsid w:val="006150C6"/>
    <w:rsid w:val="0062144E"/>
    <w:rsid w:val="00632524"/>
    <w:rsid w:val="00632675"/>
    <w:rsid w:val="00635283"/>
    <w:rsid w:val="006378D5"/>
    <w:rsid w:val="00641BC8"/>
    <w:rsid w:val="00663576"/>
    <w:rsid w:val="006717A6"/>
    <w:rsid w:val="006C4184"/>
    <w:rsid w:val="006C42A7"/>
    <w:rsid w:val="006E7F9F"/>
    <w:rsid w:val="006F28F9"/>
    <w:rsid w:val="00711274"/>
    <w:rsid w:val="00722D0F"/>
    <w:rsid w:val="00726EBC"/>
    <w:rsid w:val="00746C94"/>
    <w:rsid w:val="00751115"/>
    <w:rsid w:val="0075706B"/>
    <w:rsid w:val="00773E58"/>
    <w:rsid w:val="00774027"/>
    <w:rsid w:val="00783A31"/>
    <w:rsid w:val="007A1ECB"/>
    <w:rsid w:val="007A3431"/>
    <w:rsid w:val="007F2772"/>
    <w:rsid w:val="007F51B5"/>
    <w:rsid w:val="00812E37"/>
    <w:rsid w:val="00840628"/>
    <w:rsid w:val="0084663E"/>
    <w:rsid w:val="008641F7"/>
    <w:rsid w:val="00897FAE"/>
    <w:rsid w:val="008D1E10"/>
    <w:rsid w:val="008E27EE"/>
    <w:rsid w:val="008F708E"/>
    <w:rsid w:val="00900C2C"/>
    <w:rsid w:val="00905DB1"/>
    <w:rsid w:val="009061AC"/>
    <w:rsid w:val="009201C8"/>
    <w:rsid w:val="0092150E"/>
    <w:rsid w:val="009219D7"/>
    <w:rsid w:val="00940BF4"/>
    <w:rsid w:val="0094274C"/>
    <w:rsid w:val="00965245"/>
    <w:rsid w:val="00965917"/>
    <w:rsid w:val="0096680C"/>
    <w:rsid w:val="00985F79"/>
    <w:rsid w:val="009C1FB4"/>
    <w:rsid w:val="009C4BC1"/>
    <w:rsid w:val="009C6F20"/>
    <w:rsid w:val="00A0543F"/>
    <w:rsid w:val="00A17185"/>
    <w:rsid w:val="00A22350"/>
    <w:rsid w:val="00A81A00"/>
    <w:rsid w:val="00A81C1C"/>
    <w:rsid w:val="00A91123"/>
    <w:rsid w:val="00AA6428"/>
    <w:rsid w:val="00AC4E73"/>
    <w:rsid w:val="00AD4CAF"/>
    <w:rsid w:val="00AF71BB"/>
    <w:rsid w:val="00B1362F"/>
    <w:rsid w:val="00B675D9"/>
    <w:rsid w:val="00B704F3"/>
    <w:rsid w:val="00B72310"/>
    <w:rsid w:val="00BB757C"/>
    <w:rsid w:val="00BC1A82"/>
    <w:rsid w:val="00BE7872"/>
    <w:rsid w:val="00BF4792"/>
    <w:rsid w:val="00C024A7"/>
    <w:rsid w:val="00C225BA"/>
    <w:rsid w:val="00C36A03"/>
    <w:rsid w:val="00C41580"/>
    <w:rsid w:val="00C5319A"/>
    <w:rsid w:val="00C72B32"/>
    <w:rsid w:val="00C767E4"/>
    <w:rsid w:val="00CB5DEA"/>
    <w:rsid w:val="00CB7D58"/>
    <w:rsid w:val="00D501E3"/>
    <w:rsid w:val="00D57F5F"/>
    <w:rsid w:val="00D8534F"/>
    <w:rsid w:val="00DC3488"/>
    <w:rsid w:val="00DD64C9"/>
    <w:rsid w:val="00DE0966"/>
    <w:rsid w:val="00DE49D6"/>
    <w:rsid w:val="00E04F58"/>
    <w:rsid w:val="00E07D2B"/>
    <w:rsid w:val="00E13702"/>
    <w:rsid w:val="00E16ADE"/>
    <w:rsid w:val="00E500B3"/>
    <w:rsid w:val="00E578B1"/>
    <w:rsid w:val="00E64379"/>
    <w:rsid w:val="00E67A1C"/>
    <w:rsid w:val="00E95E60"/>
    <w:rsid w:val="00E9721F"/>
    <w:rsid w:val="00F1430E"/>
    <w:rsid w:val="00F606F5"/>
    <w:rsid w:val="00F61540"/>
    <w:rsid w:val="00F95EDE"/>
    <w:rsid w:val="00FF6BFE"/>
    <w:rsid w:val="09DE1133"/>
    <w:rsid w:val="1C363FFC"/>
    <w:rsid w:val="311469DA"/>
    <w:rsid w:val="35F61D11"/>
    <w:rsid w:val="44095F86"/>
    <w:rsid w:val="46324958"/>
    <w:rsid w:val="47FA62D7"/>
    <w:rsid w:val="6EB836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147</Words>
  <Characters>842</Characters>
  <Lines>7</Lines>
  <Paragraphs>1</Paragraphs>
  <TotalTime>10</TotalTime>
  <ScaleCrop>false</ScaleCrop>
  <LinksUpToDate>false</LinksUpToDate>
  <CharactersWithSpaces>988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2019-02-27T02:57:00Z</dcterms:created>
  <dc:creator>李中昊</dc:creator>
  <cp:lastModifiedBy>雷*^o^*麦穗</cp:lastModifiedBy>
  <dcterms:modified xsi:type="dcterms:W3CDTF">2020-03-17T01:14:46Z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