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rPr>
          <w:rFonts w:cs="宋体" w:asciiTheme="minorEastAsia" w:hAnsiTheme="minorEastAsia" w:eastAsiaTheme="minorEastAsia"/>
          <w:b/>
          <w:sz w:val="26"/>
          <w:szCs w:val="26"/>
        </w:rPr>
      </w:pPr>
      <w:bookmarkStart w:id="0" w:name="_Toc348954395"/>
      <w:r>
        <w:rPr>
          <w:rFonts w:hint="eastAsia" w:cs="宋体" w:asciiTheme="minorEastAsia" w:hAnsiTheme="minorEastAsia" w:eastAsiaTheme="minorEastAsia"/>
          <w:b/>
          <w:sz w:val="26"/>
          <w:szCs w:val="26"/>
        </w:rPr>
        <w:t>第一部分  招标</w:t>
      </w:r>
      <w:bookmarkEnd w:id="0"/>
      <w:r>
        <w:rPr>
          <w:rFonts w:hint="eastAsia" w:cs="宋体" w:asciiTheme="minorEastAsia" w:hAnsiTheme="minorEastAsia" w:eastAsiaTheme="minorEastAsia"/>
          <w:b/>
          <w:sz w:val="26"/>
          <w:szCs w:val="26"/>
        </w:rPr>
        <w:t>公告</w:t>
      </w:r>
    </w:p>
    <w:p>
      <w:pPr>
        <w:rPr>
          <w:rFonts w:cs="宋体" w:asciiTheme="minorEastAsia" w:hAnsiTheme="minorEastAsia" w:eastAsiaTheme="minorEastAsia"/>
          <w:sz w:val="26"/>
          <w:szCs w:val="26"/>
        </w:rPr>
      </w:pPr>
      <w:r>
        <w:rPr>
          <w:rFonts w:hint="eastAsia" w:cs="宋体" w:asciiTheme="minorEastAsia" w:hAnsiTheme="minorEastAsia" w:eastAsiaTheme="minorEastAsia"/>
          <w:b/>
          <w:bCs/>
          <w:sz w:val="26"/>
          <w:szCs w:val="26"/>
        </w:rPr>
        <w:t xml:space="preserve">致：               </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1．我公司的</w:t>
      </w:r>
      <w:r>
        <w:rPr>
          <w:rFonts w:hint="eastAsia" w:cs="宋体" w:asciiTheme="minorEastAsia" w:hAnsiTheme="minorEastAsia" w:eastAsiaTheme="minorEastAsia"/>
          <w:sz w:val="26"/>
          <w:szCs w:val="26"/>
          <w:u w:val="single"/>
        </w:rPr>
        <w:t xml:space="preserve"> </w:t>
      </w:r>
      <w:r>
        <w:rPr>
          <w:rFonts w:hint="eastAsia" w:cs="宋体" w:asciiTheme="minorEastAsia" w:hAnsiTheme="minorEastAsia" w:eastAsiaTheme="minorEastAsia"/>
          <w:sz w:val="26"/>
          <w:szCs w:val="26"/>
          <w:u w:val="single"/>
          <w:lang w:eastAsia="zh-CN"/>
        </w:rPr>
        <w:t>综合</w:t>
      </w:r>
      <w:r>
        <w:rPr>
          <w:rFonts w:hint="eastAsia" w:cs="宋体" w:asciiTheme="minorEastAsia" w:hAnsiTheme="minorEastAsia" w:eastAsiaTheme="minorEastAsia"/>
          <w:sz w:val="26"/>
          <w:szCs w:val="26"/>
          <w:u w:val="single"/>
        </w:rPr>
        <w:t>实验室净化装修工程</w:t>
      </w:r>
      <w:r>
        <w:rPr>
          <w:rFonts w:hint="eastAsia" w:cs="宋体" w:asciiTheme="minorEastAsia" w:hAnsiTheme="minorEastAsia" w:eastAsiaTheme="minorEastAsia"/>
          <w:sz w:val="26"/>
          <w:szCs w:val="26"/>
        </w:rPr>
        <w:t>已批准建设,属于医用净化工程，为保证工程质量、符合国家相关规定，现决定对该项目进行采购，择优选定成交投标人,欢迎参加。</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2．本次采购项目的情况</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（1）项目的规模：约</w:t>
      </w:r>
      <w:r>
        <w:rPr>
          <w:rFonts w:hint="eastAsia" w:cs="宋体" w:asciiTheme="minorEastAsia" w:hAnsiTheme="minorEastAsia" w:eastAsiaTheme="minorEastAsia"/>
          <w:sz w:val="26"/>
          <w:szCs w:val="26"/>
          <w:u w:val="single"/>
        </w:rPr>
        <w:t xml:space="preserve">  1</w:t>
      </w:r>
      <w:r>
        <w:rPr>
          <w:rFonts w:hint="eastAsia" w:cs="宋体" w:asciiTheme="minorEastAsia" w:hAnsiTheme="minorEastAsia" w:eastAsiaTheme="minorEastAsia"/>
          <w:sz w:val="26"/>
          <w:szCs w:val="26"/>
          <w:u w:val="single"/>
          <w:lang w:val="en-US" w:eastAsia="zh-CN"/>
        </w:rPr>
        <w:t>8</w:t>
      </w:r>
      <w:r>
        <w:rPr>
          <w:rFonts w:hint="eastAsia" w:cs="宋体" w:asciiTheme="minorEastAsia" w:hAnsiTheme="minorEastAsia" w:eastAsiaTheme="minorEastAsia"/>
          <w:sz w:val="26"/>
          <w:szCs w:val="26"/>
          <w:u w:val="single"/>
        </w:rPr>
        <w:t xml:space="preserve">00 </w:t>
      </w:r>
      <w:r>
        <w:rPr>
          <w:rFonts w:hint="eastAsia" w:cs="宋体" w:asciiTheme="minorEastAsia" w:hAnsiTheme="minorEastAsia" w:eastAsiaTheme="minorEastAsia"/>
          <w:sz w:val="26"/>
          <w:szCs w:val="26"/>
        </w:rPr>
        <w:t>㎡，相关数据以现场踏勘后实测数据为设计依据。</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（2）资金来源：自筹专项资金。</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（3）采购范围：</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采购范围为土建、装饰装修、暖通系统、弱电系统、给排水系统、配电系统、自动控制系统、安防监控系统、气路系统、综合布线、设备材料采购、安装及系统调试、验收、试运行、售后服务等交钥匙工程。如发包人认为有必要对工程或其中任何部分的形式、质量或数量做出任何变更，发包人有权增加或减少合同中之工作量和工程内容。</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（4）工程建设地点：高新区港兴三路1109号</w:t>
      </w:r>
    </w:p>
    <w:p>
      <w:pPr>
        <w:spacing w:line="360" w:lineRule="auto"/>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  （5）工程质量要求：合格。</w:t>
      </w:r>
    </w:p>
    <w:p>
      <w:pPr>
        <w:spacing w:line="360" w:lineRule="auto"/>
        <w:ind w:firstLine="260" w:firstLineChars="100"/>
        <w:rPr>
          <w:rFonts w:hint="eastAsia" w:cs="宋体" w:asciiTheme="minorEastAsia" w:hAnsiTheme="minorEastAsia" w:eastAsiaTheme="minorEastAsia"/>
          <w:b/>
          <w:color w:val="FF0000"/>
          <w:sz w:val="26"/>
          <w:szCs w:val="26"/>
          <w:shd w:val="clear" w:color="auto" w:fill="auto"/>
          <w:lang w:val="en-US" w:eastAsia="zh-CN"/>
        </w:rPr>
      </w:pPr>
      <w:r>
        <w:rPr>
          <w:rFonts w:hint="eastAsia" w:cs="宋体" w:asciiTheme="minorEastAsia" w:hAnsiTheme="minorEastAsia" w:eastAsiaTheme="minorEastAsia"/>
          <w:sz w:val="26"/>
          <w:szCs w:val="26"/>
          <w:shd w:val="clear" w:color="auto" w:fill="auto"/>
        </w:rPr>
        <w:t>（6）计划开工日期暂定于</w:t>
      </w:r>
      <w:r>
        <w:rPr>
          <w:rFonts w:hint="eastAsia" w:cs="宋体" w:asciiTheme="minorEastAsia" w:hAnsiTheme="minorEastAsia" w:eastAsiaTheme="minorEastAsia"/>
          <w:sz w:val="26"/>
          <w:szCs w:val="26"/>
          <w:shd w:val="clear" w:color="auto" w:fill="auto"/>
          <w:lang w:val="en-US" w:eastAsia="zh-CN"/>
        </w:rPr>
        <w:t>11</w:t>
      </w:r>
      <w:r>
        <w:rPr>
          <w:rFonts w:hint="eastAsia" w:cs="宋体" w:asciiTheme="minorEastAsia" w:hAnsiTheme="minorEastAsia" w:eastAsiaTheme="minorEastAsia"/>
          <w:sz w:val="26"/>
          <w:szCs w:val="26"/>
          <w:shd w:val="clear" w:color="auto" w:fill="auto"/>
        </w:rPr>
        <w:t>月</w:t>
      </w:r>
      <w:r>
        <w:rPr>
          <w:rFonts w:hint="eastAsia" w:cs="宋体" w:asciiTheme="minorEastAsia" w:hAnsiTheme="minorEastAsia" w:eastAsiaTheme="minorEastAsia"/>
          <w:sz w:val="26"/>
          <w:szCs w:val="26"/>
          <w:shd w:val="clear" w:color="auto" w:fill="auto"/>
          <w:lang w:val="en-US" w:eastAsia="zh-CN"/>
        </w:rPr>
        <w:t>18</w:t>
      </w:r>
      <w:r>
        <w:rPr>
          <w:rFonts w:hint="eastAsia" w:cs="宋体" w:asciiTheme="minorEastAsia" w:hAnsiTheme="minorEastAsia" w:eastAsiaTheme="minorEastAsia"/>
          <w:sz w:val="26"/>
          <w:szCs w:val="26"/>
          <w:shd w:val="clear" w:color="auto" w:fill="auto"/>
        </w:rPr>
        <w:t>日，以开工令为准</w:t>
      </w:r>
      <w:r>
        <w:rPr>
          <w:rFonts w:hint="eastAsia" w:cs="宋体" w:asciiTheme="minorEastAsia" w:hAnsiTheme="minorEastAsia" w:eastAsiaTheme="minorEastAsia"/>
          <w:sz w:val="26"/>
          <w:szCs w:val="26"/>
          <w:shd w:val="clear" w:color="auto" w:fill="auto"/>
          <w:lang w:val="en-US" w:eastAsia="zh-CN"/>
        </w:rPr>
        <w:t>.</w:t>
      </w:r>
      <w:bookmarkStart w:id="1" w:name="_GoBack"/>
      <w:bookmarkEnd w:id="1"/>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3．投标人的资格要求： </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（1）具备独立法人资格；</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（2）具有良好的商业信誉，具有履行合同所必需的设备和专业技术能力；</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（3）招标人视情况将对成交候选人的经济、技术实力、诚信、业绩等情况进行考察，投标人应积极配合；</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（4）具备建筑装修装饰工程专业承包贰级及以上或环保工程专业承包</w:t>
      </w:r>
      <w:r>
        <w:rPr>
          <w:rFonts w:hint="eastAsia" w:cs="宋体" w:asciiTheme="minorEastAsia" w:hAnsiTheme="minorEastAsia" w:eastAsiaTheme="minorEastAsia"/>
          <w:sz w:val="26"/>
          <w:szCs w:val="26"/>
          <w:lang w:eastAsia="zh-CN"/>
        </w:rPr>
        <w:t>贰</w:t>
      </w:r>
      <w:r>
        <w:rPr>
          <w:rFonts w:hint="eastAsia" w:cs="宋体" w:asciiTheme="minorEastAsia" w:hAnsiTheme="minorEastAsia" w:eastAsiaTheme="minorEastAsia"/>
          <w:sz w:val="26"/>
          <w:szCs w:val="26"/>
        </w:rPr>
        <w:t>级资质及以上；</w:t>
      </w:r>
    </w:p>
    <w:p>
      <w:pPr>
        <w:spacing w:line="360" w:lineRule="auto"/>
        <w:ind w:firstLine="260" w:firstLineChars="1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（5）本项目不接受联合体投标。</w:t>
      </w:r>
    </w:p>
    <w:p>
      <w:pPr>
        <w:spacing w:line="360" w:lineRule="auto"/>
        <w:ind w:firstLine="520" w:firstLineChars="200"/>
        <w:rPr>
          <w:rFonts w:cs="宋体" w:asciiTheme="minorEastAsia" w:hAnsiTheme="minorEastAsia" w:eastAsiaTheme="minorEastAsia"/>
          <w:sz w:val="26"/>
          <w:szCs w:val="26"/>
          <w:shd w:val="clear" w:color="auto" w:fill="auto"/>
        </w:rPr>
      </w:pPr>
      <w:r>
        <w:rPr>
          <w:rFonts w:hint="eastAsia" w:cs="宋体" w:asciiTheme="minorEastAsia" w:hAnsiTheme="minorEastAsia" w:eastAsiaTheme="minorEastAsia"/>
          <w:sz w:val="26"/>
          <w:szCs w:val="26"/>
        </w:rPr>
        <w:t>4．谈判文件领取方式：投标人提供联系人、联系方式及邮箱，凡符合资质要求的投标人，招标人将谈判文件的扫描件及电子版发送至投标人提供的指定邮箱中。</w:t>
      </w:r>
      <w:r>
        <w:rPr>
          <w:rFonts w:hint="eastAsia" w:cs="宋体" w:asciiTheme="minorEastAsia" w:hAnsiTheme="minorEastAsia" w:eastAsiaTheme="minorEastAsia"/>
          <w:color w:val="auto"/>
          <w:sz w:val="26"/>
          <w:szCs w:val="26"/>
          <w:shd w:val="clear" w:color="auto" w:fill="auto"/>
        </w:rPr>
        <w:t>文件领取截止时间：</w:t>
      </w:r>
      <w:r>
        <w:rPr>
          <w:rFonts w:hint="eastAsia" w:cs="宋体" w:asciiTheme="minorEastAsia" w:hAnsiTheme="minorEastAsia" w:eastAsiaTheme="minorEastAsia"/>
          <w:color w:val="auto"/>
          <w:sz w:val="26"/>
          <w:szCs w:val="26"/>
          <w:u w:val="single"/>
          <w:shd w:val="clear" w:color="auto" w:fill="auto"/>
        </w:rPr>
        <w:t xml:space="preserve">  201</w:t>
      </w:r>
      <w:r>
        <w:rPr>
          <w:rFonts w:hint="eastAsia" w:cs="宋体" w:asciiTheme="minorEastAsia" w:hAnsiTheme="minorEastAsia" w:eastAsiaTheme="minorEastAsia"/>
          <w:color w:val="auto"/>
          <w:sz w:val="26"/>
          <w:szCs w:val="26"/>
          <w:u w:val="single"/>
          <w:shd w:val="clear" w:color="auto" w:fill="auto"/>
          <w:lang w:val="en-US" w:eastAsia="zh-CN"/>
        </w:rPr>
        <w:t>9</w:t>
      </w:r>
      <w:r>
        <w:rPr>
          <w:rFonts w:hint="eastAsia" w:cs="宋体" w:asciiTheme="minorEastAsia" w:hAnsiTheme="minorEastAsia" w:eastAsiaTheme="minorEastAsia"/>
          <w:color w:val="auto"/>
          <w:sz w:val="26"/>
          <w:szCs w:val="26"/>
          <w:u w:val="single"/>
          <w:shd w:val="clear" w:color="auto" w:fill="auto"/>
        </w:rPr>
        <w:t xml:space="preserve"> 年</w:t>
      </w:r>
      <w:r>
        <w:rPr>
          <w:rFonts w:hint="eastAsia" w:cs="宋体" w:asciiTheme="minorEastAsia" w:hAnsiTheme="minorEastAsia" w:eastAsiaTheme="minorEastAsia"/>
          <w:color w:val="auto"/>
          <w:sz w:val="26"/>
          <w:szCs w:val="26"/>
          <w:u w:val="single"/>
          <w:shd w:val="clear" w:color="auto" w:fill="auto"/>
          <w:lang w:val="en-US" w:eastAsia="zh-CN"/>
        </w:rPr>
        <w:t>11</w:t>
      </w:r>
      <w:r>
        <w:rPr>
          <w:rFonts w:hint="eastAsia" w:cs="宋体" w:asciiTheme="minorEastAsia" w:hAnsiTheme="minorEastAsia" w:eastAsiaTheme="minorEastAsia"/>
          <w:color w:val="auto"/>
          <w:sz w:val="26"/>
          <w:szCs w:val="26"/>
          <w:u w:val="single"/>
          <w:shd w:val="clear" w:color="auto" w:fill="auto"/>
        </w:rPr>
        <w:t xml:space="preserve"> 月</w:t>
      </w:r>
      <w:r>
        <w:rPr>
          <w:rFonts w:hint="eastAsia" w:cs="宋体" w:asciiTheme="minorEastAsia" w:hAnsiTheme="minorEastAsia" w:eastAsiaTheme="minorEastAsia"/>
          <w:color w:val="auto"/>
          <w:sz w:val="26"/>
          <w:szCs w:val="26"/>
          <w:u w:val="single"/>
          <w:shd w:val="clear" w:color="auto" w:fill="auto"/>
          <w:lang w:val="en-US" w:eastAsia="zh-CN"/>
        </w:rPr>
        <w:t>12</w:t>
      </w:r>
      <w:r>
        <w:rPr>
          <w:rFonts w:hint="eastAsia" w:cs="宋体" w:asciiTheme="minorEastAsia" w:hAnsiTheme="minorEastAsia" w:eastAsiaTheme="minorEastAsia"/>
          <w:color w:val="auto"/>
          <w:sz w:val="26"/>
          <w:szCs w:val="26"/>
          <w:u w:val="single"/>
          <w:shd w:val="clear" w:color="auto" w:fill="auto"/>
        </w:rPr>
        <w:t>日17 时 0 分</w:t>
      </w:r>
      <w:r>
        <w:rPr>
          <w:rFonts w:hint="eastAsia" w:cs="宋体" w:asciiTheme="minorEastAsia" w:hAnsiTheme="minorEastAsia" w:eastAsiaTheme="minorEastAsia"/>
          <w:color w:val="auto"/>
          <w:sz w:val="26"/>
          <w:szCs w:val="26"/>
          <w:shd w:val="clear" w:color="auto" w:fill="auto"/>
        </w:rPr>
        <w:t>。</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5．</w:t>
      </w:r>
      <w:r>
        <w:rPr>
          <w:rFonts w:hint="eastAsia" w:ascii="宋体" w:hAnsi="宋体" w:cs="宋体"/>
          <w:sz w:val="30"/>
          <w:szCs w:val="30"/>
        </w:rPr>
        <w:t>各报价人根据现场踏勘情况及建设单位提供的图纸和清单进行报价。鼓励投标人提出合理化建议</w:t>
      </w:r>
      <w:r>
        <w:rPr>
          <w:rFonts w:hint="eastAsia" w:ascii="宋体" w:hAnsi="宋体" w:cs="宋体"/>
          <w:sz w:val="24"/>
        </w:rPr>
        <w:t>。</w:t>
      </w:r>
    </w:p>
    <w:p>
      <w:pPr>
        <w:spacing w:line="360" w:lineRule="auto"/>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    6、投标保证金：人民币</w:t>
      </w:r>
      <w:r>
        <w:rPr>
          <w:rFonts w:hint="eastAsia" w:cs="宋体" w:asciiTheme="minorEastAsia" w:hAnsiTheme="minorEastAsia" w:eastAsiaTheme="minorEastAsia"/>
          <w:sz w:val="26"/>
          <w:szCs w:val="26"/>
          <w:u w:val="single"/>
        </w:rPr>
        <w:t xml:space="preserve">   壹万 </w:t>
      </w:r>
      <w:r>
        <w:rPr>
          <w:rFonts w:hint="eastAsia" w:cs="宋体" w:asciiTheme="minorEastAsia" w:hAnsiTheme="minorEastAsia" w:eastAsiaTheme="minorEastAsia"/>
          <w:sz w:val="26"/>
          <w:szCs w:val="26"/>
        </w:rPr>
        <w:t>元。未中标人的投标保证金在招标人发出中标通知书后1个工作日内无息退还；中标人的投标保证金自动转为履约保证金，主体工程完工后无息退还。投标保证金仅退还至投标人合法有效的对公账户中，个人账户不予受理。</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7、如上述时间地点发生变更，将及时通知贵公司。</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8、参考图纸及清单另附</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9、联系人：孔德强</w:t>
      </w:r>
    </w:p>
    <w:p>
      <w:pPr>
        <w:spacing w:line="360" w:lineRule="auto"/>
        <w:ind w:firstLine="520" w:firstLineChars="200"/>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   联系电话：0531-62327280</w:t>
      </w:r>
    </w:p>
    <w:p>
      <w:pPr>
        <w:spacing w:line="360" w:lineRule="auto"/>
        <w:ind w:firstLine="520" w:firstLineChars="200"/>
        <w:rPr>
          <w:rFonts w:hint="eastAsia"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   联系邮箱：</w:t>
      </w:r>
      <w:r>
        <w:rPr>
          <w:rFonts w:hint="eastAsia" w:cs="宋体" w:asciiTheme="minorEastAsia" w:hAnsiTheme="minorEastAsia" w:eastAsiaTheme="minorEastAsia"/>
          <w:sz w:val="26"/>
          <w:szCs w:val="26"/>
        </w:rPr>
        <w:fldChar w:fldCharType="begin"/>
      </w:r>
      <w:r>
        <w:rPr>
          <w:rFonts w:hint="eastAsia" w:cs="宋体" w:asciiTheme="minorEastAsia" w:hAnsiTheme="minorEastAsia" w:eastAsiaTheme="minorEastAsia"/>
          <w:sz w:val="26"/>
          <w:szCs w:val="26"/>
        </w:rPr>
        <w:instrText xml:space="preserve"> HYPERLINK "mailto:zhbzb@sinocord.com" </w:instrText>
      </w:r>
      <w:r>
        <w:rPr>
          <w:rFonts w:hint="eastAsia" w:cs="宋体" w:asciiTheme="minorEastAsia" w:hAnsiTheme="minorEastAsia" w:eastAsiaTheme="minorEastAsia"/>
          <w:sz w:val="26"/>
          <w:szCs w:val="26"/>
        </w:rPr>
        <w:fldChar w:fldCharType="separate"/>
      </w:r>
      <w:r>
        <w:rPr>
          <w:rFonts w:hint="eastAsia" w:cs="宋体" w:asciiTheme="minorEastAsia" w:hAnsiTheme="minorEastAsia" w:eastAsiaTheme="minorEastAsia"/>
          <w:sz w:val="26"/>
          <w:szCs w:val="26"/>
        </w:rPr>
        <w:t>zhbzb@sinocord.com</w:t>
      </w:r>
      <w:r>
        <w:rPr>
          <w:rFonts w:hint="eastAsia" w:cs="宋体" w:asciiTheme="minorEastAsia" w:hAnsiTheme="minorEastAsia" w:eastAsiaTheme="minorEastAsia"/>
          <w:sz w:val="26"/>
          <w:szCs w:val="26"/>
        </w:rPr>
        <w:fldChar w:fldCharType="end"/>
      </w:r>
    </w:p>
    <w:p>
      <w:pPr>
        <w:spacing w:line="360" w:lineRule="auto"/>
        <w:jc w:val="left"/>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                                  山东省齐鲁干细胞工程有限公司   </w:t>
      </w:r>
      <w:r>
        <w:rPr>
          <w:rFonts w:hint="eastAsia" w:cs="宋体" w:asciiTheme="minorEastAsia" w:hAnsiTheme="minorEastAsia" w:eastAsiaTheme="minorEastAsia"/>
          <w:sz w:val="26"/>
          <w:szCs w:val="26"/>
          <w:u w:val="single"/>
        </w:rPr>
        <w:t xml:space="preserve">   </w:t>
      </w:r>
      <w:r>
        <w:rPr>
          <w:rFonts w:hint="eastAsia" w:cs="宋体" w:asciiTheme="minorEastAsia" w:hAnsiTheme="minorEastAsia" w:eastAsiaTheme="minorEastAsia"/>
          <w:sz w:val="26"/>
          <w:szCs w:val="26"/>
        </w:rPr>
        <w:t xml:space="preserve">                                          </w:t>
      </w:r>
    </w:p>
    <w:p>
      <w:pPr>
        <w:spacing w:line="360" w:lineRule="auto"/>
        <w:ind w:firstLine="520" w:firstLineChars="200"/>
        <w:jc w:val="center"/>
        <w:rPr>
          <w:rFonts w:cs="宋体" w:asciiTheme="minorEastAsia" w:hAnsiTheme="minorEastAsia" w:eastAsiaTheme="minorEastAsia"/>
          <w:sz w:val="26"/>
          <w:szCs w:val="26"/>
        </w:rPr>
      </w:pPr>
      <w:r>
        <w:rPr>
          <w:rFonts w:hint="eastAsia" w:cs="宋体" w:asciiTheme="minorEastAsia" w:hAnsiTheme="minorEastAsia" w:eastAsiaTheme="minorEastAsia"/>
          <w:sz w:val="26"/>
          <w:szCs w:val="26"/>
        </w:rPr>
        <w:t xml:space="preserve">                                201</w:t>
      </w:r>
      <w:r>
        <w:rPr>
          <w:rFonts w:hint="eastAsia" w:cs="宋体" w:asciiTheme="minorEastAsia" w:hAnsiTheme="minorEastAsia" w:eastAsiaTheme="minorEastAsia"/>
          <w:sz w:val="26"/>
          <w:szCs w:val="26"/>
          <w:lang w:val="en-US" w:eastAsia="zh-CN"/>
        </w:rPr>
        <w:t>9</w:t>
      </w:r>
      <w:r>
        <w:rPr>
          <w:rFonts w:hint="eastAsia" w:cs="宋体" w:asciiTheme="minorEastAsia" w:hAnsiTheme="minorEastAsia" w:eastAsiaTheme="minorEastAsia"/>
          <w:sz w:val="26"/>
          <w:szCs w:val="26"/>
        </w:rPr>
        <w:t xml:space="preserve"> 年</w:t>
      </w:r>
      <w:r>
        <w:rPr>
          <w:rFonts w:hint="eastAsia" w:cs="宋体" w:asciiTheme="minorEastAsia" w:hAnsiTheme="minorEastAsia" w:eastAsiaTheme="minorEastAsia"/>
          <w:sz w:val="26"/>
          <w:szCs w:val="26"/>
          <w:lang w:val="en-US" w:eastAsia="zh-CN"/>
        </w:rPr>
        <w:t>11</w:t>
      </w:r>
      <w:r>
        <w:rPr>
          <w:rFonts w:hint="eastAsia" w:cs="宋体" w:asciiTheme="minorEastAsia" w:hAnsiTheme="minorEastAsia" w:eastAsiaTheme="minorEastAsia"/>
          <w:sz w:val="26"/>
          <w:szCs w:val="26"/>
        </w:rPr>
        <w:t xml:space="preserve"> 月</w:t>
      </w:r>
      <w:r>
        <w:rPr>
          <w:rFonts w:hint="eastAsia" w:cs="宋体" w:asciiTheme="minorEastAsia" w:hAnsiTheme="minorEastAsia" w:eastAsiaTheme="minorEastAsia"/>
          <w:sz w:val="26"/>
          <w:szCs w:val="26"/>
          <w:lang w:val="en-US" w:eastAsia="zh-CN"/>
        </w:rPr>
        <w:t>8</w:t>
      </w:r>
      <w:r>
        <w:rPr>
          <w:rFonts w:hint="eastAsia" w:cs="宋体" w:asciiTheme="minorEastAsia" w:hAnsiTheme="minorEastAsia" w:eastAsiaTheme="minorEastAsia"/>
          <w:sz w:val="26"/>
          <w:szCs w:val="26"/>
        </w:rPr>
        <w:t xml:space="preserve">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E28E7"/>
    <w:rsid w:val="7C77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样式7"/>
    <w:basedOn w:val="1"/>
    <w:qFormat/>
    <w:uiPriority w:val="0"/>
    <w:pPr>
      <w:spacing w:line="480" w:lineRule="exact"/>
      <w:jc w:val="center"/>
    </w:pPr>
    <w:rPr>
      <w:rFonts w:eastAsia="方正大标宋简体"/>
      <w:spacing w:val="6"/>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2019-11-08T06:45:00Z</dcterms:created>
  <dc:creator>Administrator</dc:creator>
  <cp:lastModifiedBy>阳光石</cp:lastModifiedBy>
  <dcterms:modified xsi:type="dcterms:W3CDTF">2019-11-08T07:04:09Z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